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BBF8" w14:textId="1219B0CB" w:rsidR="004D4EDD" w:rsidRPr="00015D6D" w:rsidRDefault="0005703C" w:rsidP="004D4EDD">
      <w:pPr>
        <w:spacing w:after="0" w:line="240" w:lineRule="auto"/>
        <w:jc w:val="center"/>
        <w:rPr>
          <w:rFonts w:cs="Aharoni"/>
          <w:b/>
          <w:sz w:val="28"/>
          <w:szCs w:val="28"/>
          <w:lang w:bidi="he-IL"/>
        </w:rPr>
      </w:pPr>
      <w:r w:rsidRPr="00015D6D">
        <w:rPr>
          <w:rFonts w:cs="Aharoni"/>
          <w:b/>
          <w:sz w:val="28"/>
          <w:szCs w:val="28"/>
          <w:lang w:bidi="he-IL"/>
        </w:rPr>
        <w:t xml:space="preserve">Strategic </w:t>
      </w:r>
      <w:r w:rsidR="00233DA4" w:rsidRPr="00015D6D">
        <w:rPr>
          <w:rFonts w:cs="Aharoni"/>
          <w:b/>
          <w:sz w:val="28"/>
          <w:szCs w:val="28"/>
          <w:lang w:bidi="he-IL"/>
        </w:rPr>
        <w:t xml:space="preserve">Capital </w:t>
      </w:r>
      <w:r w:rsidR="00A951C8" w:rsidRPr="00015D6D">
        <w:rPr>
          <w:rFonts w:cs="Aharoni"/>
          <w:b/>
          <w:sz w:val="28"/>
          <w:szCs w:val="28"/>
          <w:lang w:bidi="he-IL"/>
        </w:rPr>
        <w:t xml:space="preserve">Fund Management </w:t>
      </w:r>
      <w:r w:rsidR="00015D6D" w:rsidRPr="00015D6D">
        <w:rPr>
          <w:rFonts w:cs="Aharoni"/>
          <w:b/>
          <w:sz w:val="28"/>
          <w:szCs w:val="28"/>
          <w:lang w:bidi="he-IL"/>
        </w:rPr>
        <w:t xml:space="preserve">Announces </w:t>
      </w:r>
      <w:r w:rsidR="006B7BD5" w:rsidRPr="00015D6D">
        <w:rPr>
          <w:rFonts w:cs="Aharoni"/>
          <w:b/>
          <w:sz w:val="28"/>
          <w:szCs w:val="28"/>
          <w:lang w:bidi="he-IL"/>
        </w:rPr>
        <w:t xml:space="preserve">Baltimore </w:t>
      </w:r>
      <w:r w:rsidR="004D4EDD" w:rsidRPr="00015D6D">
        <w:rPr>
          <w:rFonts w:cs="Aharoni"/>
          <w:b/>
          <w:sz w:val="28"/>
          <w:szCs w:val="28"/>
          <w:lang w:bidi="he-IL"/>
        </w:rPr>
        <w:t xml:space="preserve">Data Center </w:t>
      </w:r>
      <w:r w:rsidR="00015D6D" w:rsidRPr="00015D6D">
        <w:rPr>
          <w:rFonts w:cs="Aharoni"/>
          <w:b/>
          <w:sz w:val="28"/>
          <w:szCs w:val="28"/>
          <w:lang w:bidi="he-IL"/>
        </w:rPr>
        <w:t>Acquisition</w:t>
      </w:r>
    </w:p>
    <w:p w14:paraId="0F6CFA9D" w14:textId="77777777" w:rsidR="00157270" w:rsidRDefault="00157270" w:rsidP="00AA1AD1">
      <w:pPr>
        <w:pStyle w:val="NoSpacing"/>
        <w:rPr>
          <w:rFonts w:cs="Calibri"/>
        </w:rPr>
      </w:pPr>
    </w:p>
    <w:p w14:paraId="03B25607" w14:textId="085D9A0F" w:rsidR="00DD1478" w:rsidRDefault="00F95645" w:rsidP="00AA1AD1">
      <w:pPr>
        <w:pStyle w:val="NoSpacing"/>
        <w:rPr>
          <w:rFonts w:cs="Calibri"/>
        </w:rPr>
      </w:pPr>
      <w:r w:rsidRPr="00F95645">
        <w:rPr>
          <w:rFonts w:cs="Calibri"/>
        </w:rPr>
        <w:t>(</w:t>
      </w:r>
      <w:r w:rsidR="006B7BD5">
        <w:rPr>
          <w:rFonts w:cs="Calibri"/>
        </w:rPr>
        <w:t>Greenwich, CT</w:t>
      </w:r>
      <w:r w:rsidR="0028123A">
        <w:rPr>
          <w:rFonts w:cs="Calibri"/>
        </w:rPr>
        <w:t xml:space="preserve">) </w:t>
      </w:r>
      <w:r w:rsidR="00233DA4">
        <w:rPr>
          <w:rFonts w:cs="Calibri"/>
        </w:rPr>
        <w:t>–</w:t>
      </w:r>
      <w:r w:rsidR="0028123A">
        <w:rPr>
          <w:rFonts w:cs="Calibri"/>
        </w:rPr>
        <w:t xml:space="preserve"> </w:t>
      </w:r>
      <w:r w:rsidR="00233DA4">
        <w:rPr>
          <w:rFonts w:cs="Calibri"/>
        </w:rPr>
        <w:t>Strategic Capital Fund Management</w:t>
      </w:r>
      <w:r w:rsidR="001D5C41">
        <w:rPr>
          <w:rFonts w:cs="Calibri"/>
        </w:rPr>
        <w:t xml:space="preserve"> (“Strategic Capital”)</w:t>
      </w:r>
      <w:r w:rsidR="00015D6D">
        <w:rPr>
          <w:rFonts w:cs="Calibri"/>
        </w:rPr>
        <w:t xml:space="preserve"> and </w:t>
      </w:r>
      <w:r w:rsidR="00233DA4">
        <w:rPr>
          <w:rFonts w:cs="Calibri"/>
        </w:rPr>
        <w:t>its affiliate</w:t>
      </w:r>
      <w:r w:rsidR="00ED2A2F">
        <w:rPr>
          <w:rFonts w:cs="Calibri"/>
        </w:rPr>
        <w:t>,</w:t>
      </w:r>
      <w:r w:rsidR="00233DA4">
        <w:rPr>
          <w:rFonts w:cs="Calibri"/>
        </w:rPr>
        <w:t xml:space="preserve"> </w:t>
      </w:r>
      <w:r w:rsidR="006B7BD5" w:rsidRPr="006B7BD5">
        <w:rPr>
          <w:rFonts w:cs="Calibri"/>
        </w:rPr>
        <w:t xml:space="preserve">Strategic Data Center Fund Manager, LLC (“Strategic Data Center” or the “Company”), </w:t>
      </w:r>
      <w:r w:rsidRPr="00F95645">
        <w:rPr>
          <w:rFonts w:cs="Calibri"/>
        </w:rPr>
        <w:t xml:space="preserve">announced </w:t>
      </w:r>
      <w:r w:rsidR="004D4EDD">
        <w:rPr>
          <w:rFonts w:cs="Calibri"/>
        </w:rPr>
        <w:t xml:space="preserve">the acquisition of a data center property for </w:t>
      </w:r>
      <w:r w:rsidR="008C61D8">
        <w:rPr>
          <w:rFonts w:cs="Calibri"/>
        </w:rPr>
        <w:t>approximately $</w:t>
      </w:r>
      <w:r w:rsidR="006B7BD5">
        <w:rPr>
          <w:rFonts w:cs="Calibri"/>
        </w:rPr>
        <w:t>3</w:t>
      </w:r>
      <w:r w:rsidR="008C61D8">
        <w:rPr>
          <w:rFonts w:cs="Calibri"/>
        </w:rPr>
        <w:t xml:space="preserve"> million.</w:t>
      </w:r>
    </w:p>
    <w:p w14:paraId="68A641A3" w14:textId="6F41403E" w:rsidR="00DD1478" w:rsidRDefault="00DD1478" w:rsidP="00AA1AD1">
      <w:pPr>
        <w:pStyle w:val="NoSpacing"/>
        <w:rPr>
          <w:rFonts w:cs="Calibri"/>
        </w:rPr>
      </w:pPr>
    </w:p>
    <w:p w14:paraId="354A85B5" w14:textId="5E794469" w:rsidR="006B7BD5" w:rsidRDefault="006B7BD5" w:rsidP="00AA1AD1">
      <w:pPr>
        <w:pStyle w:val="NoSpacing"/>
        <w:rPr>
          <w:rFonts w:cs="Calibri"/>
        </w:rPr>
      </w:pPr>
      <w:r w:rsidRPr="006B7BD5">
        <w:rPr>
          <w:rFonts w:cs="Calibri"/>
        </w:rPr>
        <w:t xml:space="preserve">Located northeast of </w:t>
      </w:r>
      <w:r w:rsidR="001D5C41">
        <w:rPr>
          <w:rFonts w:cs="Calibri"/>
        </w:rPr>
        <w:t xml:space="preserve">Baltimore’s </w:t>
      </w:r>
      <w:r w:rsidRPr="006B7BD5">
        <w:rPr>
          <w:rFonts w:cs="Calibri"/>
        </w:rPr>
        <w:t xml:space="preserve">city center, the Baltimore Data Center is ideally situated along a major fiber route and located </w:t>
      </w:r>
      <w:r w:rsidR="00D2302E">
        <w:rPr>
          <w:rFonts w:cs="Calibri"/>
        </w:rPr>
        <w:t>adjacent to</w:t>
      </w:r>
      <w:r w:rsidRPr="006B7BD5">
        <w:rPr>
          <w:rFonts w:cs="Calibri"/>
        </w:rPr>
        <w:t xml:space="preserve"> the I</w:t>
      </w:r>
      <w:r w:rsidR="00802CC5">
        <w:rPr>
          <w:rFonts w:cs="Calibri"/>
        </w:rPr>
        <w:t>-</w:t>
      </w:r>
      <w:r w:rsidRPr="006B7BD5">
        <w:rPr>
          <w:rFonts w:cs="Calibri"/>
        </w:rPr>
        <w:t xml:space="preserve">95 </w:t>
      </w:r>
      <w:r w:rsidR="006D015E">
        <w:rPr>
          <w:rFonts w:cs="Calibri"/>
        </w:rPr>
        <w:t>Philadelphia-</w:t>
      </w:r>
      <w:r w:rsidRPr="006B7BD5">
        <w:rPr>
          <w:rFonts w:cs="Calibri"/>
        </w:rPr>
        <w:t>Baltimore-Washington</w:t>
      </w:r>
      <w:r w:rsidR="006D015E">
        <w:rPr>
          <w:rFonts w:cs="Calibri"/>
        </w:rPr>
        <w:t xml:space="preserve"> D.C.</w:t>
      </w:r>
      <w:r w:rsidRPr="006B7BD5">
        <w:rPr>
          <w:rFonts w:cs="Calibri"/>
        </w:rPr>
        <w:t xml:space="preserve"> corridor.  </w:t>
      </w:r>
      <w:r>
        <w:rPr>
          <w:rFonts w:cs="Calibri"/>
        </w:rPr>
        <w:t xml:space="preserve">The building’s single tenant, one of the largest telecommunications companies in the U.S., </w:t>
      </w:r>
      <w:r w:rsidRPr="006B7BD5">
        <w:rPr>
          <w:rFonts w:cs="Calibri"/>
        </w:rPr>
        <w:t xml:space="preserve">has occupied 100 percent of the roughly 9,500 square foot building </w:t>
      </w:r>
      <w:r w:rsidR="00EE3986">
        <w:rPr>
          <w:rFonts w:cs="Calibri"/>
        </w:rPr>
        <w:t xml:space="preserve">for </w:t>
      </w:r>
      <w:r w:rsidR="001D5C41">
        <w:rPr>
          <w:rFonts w:cs="Calibri"/>
        </w:rPr>
        <w:t xml:space="preserve">approximately </w:t>
      </w:r>
      <w:r w:rsidR="00EE3986">
        <w:rPr>
          <w:rFonts w:cs="Calibri"/>
        </w:rPr>
        <w:t xml:space="preserve">thirty years </w:t>
      </w:r>
      <w:r w:rsidRPr="006B7BD5">
        <w:rPr>
          <w:rFonts w:cs="Calibri"/>
        </w:rPr>
        <w:t xml:space="preserve">and operates a critical central office </w:t>
      </w:r>
      <w:r w:rsidR="007108BA">
        <w:rPr>
          <w:rFonts w:cs="Calibri"/>
        </w:rPr>
        <w:t xml:space="preserve">and </w:t>
      </w:r>
      <w:r w:rsidR="0075374D">
        <w:rPr>
          <w:rFonts w:cs="Calibri"/>
        </w:rPr>
        <w:t xml:space="preserve">networking </w:t>
      </w:r>
      <w:r w:rsidR="007108BA">
        <w:rPr>
          <w:rFonts w:cs="Calibri"/>
        </w:rPr>
        <w:t>switch</w:t>
      </w:r>
      <w:r w:rsidRPr="006B7BD5">
        <w:rPr>
          <w:rFonts w:cs="Calibri"/>
        </w:rPr>
        <w:t xml:space="preserve"> at the property </w:t>
      </w:r>
      <w:r w:rsidR="00ED2A2F">
        <w:rPr>
          <w:rFonts w:cs="Calibri"/>
        </w:rPr>
        <w:t xml:space="preserve">to </w:t>
      </w:r>
      <w:r w:rsidRPr="006B7BD5">
        <w:rPr>
          <w:rFonts w:cs="Calibri"/>
        </w:rPr>
        <w:t xml:space="preserve">support </w:t>
      </w:r>
      <w:r w:rsidR="00EE3986">
        <w:rPr>
          <w:rFonts w:cs="Calibri"/>
        </w:rPr>
        <w:t xml:space="preserve">its </w:t>
      </w:r>
      <w:r w:rsidR="001D5C41">
        <w:rPr>
          <w:rFonts w:cs="Calibri"/>
        </w:rPr>
        <w:t xml:space="preserve">business </w:t>
      </w:r>
      <w:r w:rsidRPr="006B7BD5">
        <w:rPr>
          <w:rFonts w:cs="Calibri"/>
        </w:rPr>
        <w:t xml:space="preserve">operations.    </w:t>
      </w:r>
    </w:p>
    <w:p w14:paraId="7C1F143C" w14:textId="4F5843A6" w:rsidR="006B7BD5" w:rsidRDefault="006B7BD5" w:rsidP="00AA1AD1">
      <w:pPr>
        <w:pStyle w:val="NoSpacing"/>
        <w:rPr>
          <w:rFonts w:cs="Calibri"/>
        </w:rPr>
      </w:pPr>
    </w:p>
    <w:p w14:paraId="766CDBFD" w14:textId="6790E4C9" w:rsidR="0050583C" w:rsidRDefault="00E258FF" w:rsidP="0050583C">
      <w:pPr>
        <w:pStyle w:val="NoSpacing"/>
        <w:rPr>
          <w:rFonts w:cs="Calibri"/>
        </w:rPr>
      </w:pPr>
      <w:r>
        <w:rPr>
          <w:rFonts w:cs="Calibri"/>
        </w:rPr>
        <w:t>“We believe s</w:t>
      </w:r>
      <w:r w:rsidR="00EE3986">
        <w:rPr>
          <w:rFonts w:cs="Calibri"/>
        </w:rPr>
        <w:t>ecuring an asset like this</w:t>
      </w:r>
      <w:r>
        <w:rPr>
          <w:rFonts w:cs="Calibri"/>
        </w:rPr>
        <w:t>,</w:t>
      </w:r>
      <w:r w:rsidR="00EE3986">
        <w:rPr>
          <w:rFonts w:cs="Calibri"/>
        </w:rPr>
        <w:t xml:space="preserve"> along with a </w:t>
      </w:r>
      <w:r w:rsidR="00C82AF2">
        <w:rPr>
          <w:rFonts w:cs="Calibri"/>
        </w:rPr>
        <w:t xml:space="preserve">30-year </w:t>
      </w:r>
      <w:r w:rsidR="00EE3986">
        <w:rPr>
          <w:rFonts w:cs="Calibri"/>
        </w:rPr>
        <w:t xml:space="preserve">tenant that has </w:t>
      </w:r>
      <w:r w:rsidR="00C82AF2">
        <w:rPr>
          <w:rFonts w:cs="Calibri"/>
        </w:rPr>
        <w:t xml:space="preserve">more than </w:t>
      </w:r>
      <w:r w:rsidR="00EE3986">
        <w:rPr>
          <w:rFonts w:cs="Calibri"/>
        </w:rPr>
        <w:t xml:space="preserve">$130 billion in annual revenues and a </w:t>
      </w:r>
      <w:r w:rsidR="00ED2A2F">
        <w:rPr>
          <w:rFonts w:cs="Calibri"/>
        </w:rPr>
        <w:t>B</w:t>
      </w:r>
      <w:r w:rsidR="00EE3986">
        <w:rPr>
          <w:rFonts w:cs="Calibri"/>
        </w:rPr>
        <w:t>BB+ S&amp;P rating</w:t>
      </w:r>
      <w:r>
        <w:rPr>
          <w:rFonts w:cs="Calibri"/>
        </w:rPr>
        <w:t xml:space="preserve">, enhances our growing portfolio of essential data center assets,” stated Bryan Marsh, CEO of Strategic Data Center.  </w:t>
      </w:r>
      <w:r w:rsidR="0050583C" w:rsidRPr="0050583C">
        <w:rPr>
          <w:rFonts w:cs="Calibri"/>
        </w:rPr>
        <w:t xml:space="preserve">Built </w:t>
      </w:r>
      <w:r w:rsidR="003C47F6">
        <w:rPr>
          <w:rFonts w:cs="Calibri"/>
        </w:rPr>
        <w:t xml:space="preserve">in 1989 to </w:t>
      </w:r>
      <w:r w:rsidR="0050583C">
        <w:rPr>
          <w:rFonts w:cs="Calibri"/>
        </w:rPr>
        <w:t>specifically</w:t>
      </w:r>
      <w:r w:rsidR="003C47F6">
        <w:rPr>
          <w:rFonts w:cs="Calibri"/>
        </w:rPr>
        <w:t xml:space="preserve"> support telecommunications operations</w:t>
      </w:r>
      <w:r w:rsidR="0050583C" w:rsidRPr="0050583C">
        <w:rPr>
          <w:rFonts w:cs="Calibri"/>
        </w:rPr>
        <w:t xml:space="preserve">, </w:t>
      </w:r>
      <w:r w:rsidR="003C47F6">
        <w:rPr>
          <w:rFonts w:cs="Calibri"/>
        </w:rPr>
        <w:t>the property has been well</w:t>
      </w:r>
      <w:r w:rsidR="00BA2487">
        <w:rPr>
          <w:rFonts w:cs="Calibri"/>
        </w:rPr>
        <w:t>-maintained</w:t>
      </w:r>
      <w:r w:rsidR="001A5228">
        <w:rPr>
          <w:rFonts w:cs="Calibri"/>
        </w:rPr>
        <w:t>, and includes mission critical</w:t>
      </w:r>
      <w:r w:rsidR="003C47F6">
        <w:rPr>
          <w:rFonts w:cs="Calibri"/>
        </w:rPr>
        <w:t xml:space="preserve"> </w:t>
      </w:r>
      <w:r w:rsidR="00A6016B">
        <w:rPr>
          <w:rFonts w:cs="Calibri"/>
        </w:rPr>
        <w:t>e</w:t>
      </w:r>
      <w:r w:rsidR="0050583C" w:rsidRPr="0050583C">
        <w:rPr>
          <w:rFonts w:cs="Calibri"/>
        </w:rPr>
        <w:t>quipment like</w:t>
      </w:r>
      <w:r w:rsidR="00A6016B">
        <w:rPr>
          <w:rFonts w:cs="Calibri"/>
        </w:rPr>
        <w:t xml:space="preserve"> an</w:t>
      </w:r>
      <w:r w:rsidR="0050583C" w:rsidRPr="0050583C">
        <w:rPr>
          <w:rFonts w:cs="Calibri"/>
        </w:rPr>
        <w:t xml:space="preserve"> </w:t>
      </w:r>
      <w:r w:rsidR="0050583C">
        <w:rPr>
          <w:rFonts w:cs="Calibri"/>
        </w:rPr>
        <w:t>uninterrupt</w:t>
      </w:r>
      <w:r w:rsidR="00ED2A2F">
        <w:rPr>
          <w:rFonts w:cs="Calibri"/>
        </w:rPr>
        <w:t>ible</w:t>
      </w:r>
      <w:r w:rsidR="0050583C">
        <w:rPr>
          <w:rFonts w:cs="Calibri"/>
        </w:rPr>
        <w:t xml:space="preserve"> power </w:t>
      </w:r>
      <w:r w:rsidR="00A6016B">
        <w:rPr>
          <w:rFonts w:cs="Calibri"/>
        </w:rPr>
        <w:t xml:space="preserve">supply </w:t>
      </w:r>
      <w:r w:rsidR="0050583C">
        <w:rPr>
          <w:rFonts w:cs="Calibri"/>
        </w:rPr>
        <w:t>system</w:t>
      </w:r>
      <w:r w:rsidR="0050583C" w:rsidRPr="0050583C">
        <w:rPr>
          <w:rFonts w:cs="Calibri"/>
        </w:rPr>
        <w:t xml:space="preserve">, </w:t>
      </w:r>
      <w:r w:rsidR="00A6016B">
        <w:rPr>
          <w:rFonts w:cs="Calibri"/>
        </w:rPr>
        <w:t xml:space="preserve">back-up </w:t>
      </w:r>
      <w:r w:rsidR="0050583C" w:rsidRPr="0050583C">
        <w:rPr>
          <w:rFonts w:cs="Calibri"/>
        </w:rPr>
        <w:t>generator</w:t>
      </w:r>
      <w:r w:rsidR="00771B9E">
        <w:rPr>
          <w:rFonts w:cs="Calibri"/>
        </w:rPr>
        <w:t>,</w:t>
      </w:r>
      <w:r w:rsidR="0050583C">
        <w:rPr>
          <w:rFonts w:cs="Calibri"/>
        </w:rPr>
        <w:t xml:space="preserve"> </w:t>
      </w:r>
      <w:r w:rsidR="00C93CBE">
        <w:rPr>
          <w:rFonts w:cs="Calibri"/>
        </w:rPr>
        <w:t xml:space="preserve">redundant cooling units and </w:t>
      </w:r>
      <w:r w:rsidR="00013533">
        <w:rPr>
          <w:rFonts w:cs="Calibri"/>
        </w:rPr>
        <w:t>a GPS antenna</w:t>
      </w:r>
      <w:r w:rsidR="0050583C" w:rsidRPr="0050583C">
        <w:rPr>
          <w:rFonts w:cs="Calibri"/>
        </w:rPr>
        <w:t>.</w:t>
      </w:r>
    </w:p>
    <w:p w14:paraId="4939A1DE" w14:textId="77777777" w:rsidR="0050583C" w:rsidRDefault="0050583C" w:rsidP="0050583C">
      <w:pPr>
        <w:pStyle w:val="NoSpacing"/>
        <w:rPr>
          <w:rFonts w:cs="Calibri"/>
        </w:rPr>
      </w:pPr>
    </w:p>
    <w:p w14:paraId="1754C97C" w14:textId="048D96A5" w:rsidR="00EE3986" w:rsidRDefault="00EE3986" w:rsidP="00AA1AD1">
      <w:pPr>
        <w:pStyle w:val="NoSpacing"/>
        <w:rPr>
          <w:rFonts w:cs="Calibri"/>
        </w:rPr>
      </w:pPr>
    </w:p>
    <w:p w14:paraId="4AE2E62A" w14:textId="77777777" w:rsidR="00473F4E" w:rsidRPr="005E32CB" w:rsidRDefault="00473F4E" w:rsidP="00473F4E">
      <w:pPr>
        <w:spacing w:after="0" w:line="240" w:lineRule="auto"/>
        <w:rPr>
          <w:rFonts w:eastAsia="Calibri" w:cs="Calibri"/>
          <w:b/>
          <w:bCs/>
        </w:rPr>
      </w:pPr>
      <w:r w:rsidRPr="005E32CB">
        <w:rPr>
          <w:rFonts w:eastAsia="Calibri" w:cs="Calibri"/>
          <w:b/>
          <w:bCs/>
        </w:rPr>
        <w:t>About Strategic Capital Fund Management</w:t>
      </w:r>
    </w:p>
    <w:p w14:paraId="7DA4B617" w14:textId="77777777" w:rsidR="00473F4E" w:rsidRPr="005E32CB" w:rsidRDefault="00473F4E" w:rsidP="00473F4E">
      <w:pPr>
        <w:spacing w:after="0" w:line="240" w:lineRule="auto"/>
        <w:rPr>
          <w:rFonts w:eastAsia="Calibri" w:cs="Calibri"/>
        </w:rPr>
      </w:pPr>
      <w:r w:rsidRPr="005E32CB">
        <w:rPr>
          <w:rFonts w:eastAsia="Calibri" w:cs="Calibri"/>
        </w:rPr>
        <w:t>Strategic Capital Fund Management is focused on sponsoring innovative digital infrastructure investments with a goal of providing attractive risk-adjusted returns while protecting investor capital. The company strives to create investment opportunities with superior management teams, cutting-edge asset classes and distinct product structures that can help provide durable income, growth potential, reduced volatility and low correlation to traditional markets.</w:t>
      </w:r>
    </w:p>
    <w:p w14:paraId="7F85CBA8" w14:textId="77777777" w:rsidR="00473F4E" w:rsidRDefault="00473F4E" w:rsidP="00AA1AD1">
      <w:pPr>
        <w:pStyle w:val="NoSpacing"/>
        <w:rPr>
          <w:rFonts w:cs="Calibri"/>
        </w:rPr>
      </w:pPr>
    </w:p>
    <w:p w14:paraId="1ED5062A" w14:textId="77777777" w:rsidR="005E32CB" w:rsidRPr="005E32CB" w:rsidRDefault="005E32CB" w:rsidP="005E32CB">
      <w:pPr>
        <w:spacing w:after="0" w:line="240" w:lineRule="auto"/>
        <w:rPr>
          <w:b/>
        </w:rPr>
      </w:pPr>
      <w:r w:rsidRPr="005E32CB">
        <w:rPr>
          <w:b/>
        </w:rPr>
        <w:t>About Strategic Data Center</w:t>
      </w:r>
    </w:p>
    <w:p w14:paraId="6D5A2A69" w14:textId="52292C87" w:rsidR="005E32CB" w:rsidRPr="005E32CB" w:rsidRDefault="005E32CB" w:rsidP="005E32CB">
      <w:pPr>
        <w:spacing w:after="0" w:line="240" w:lineRule="auto"/>
      </w:pPr>
      <w:r w:rsidRPr="005E32CB">
        <w:t xml:space="preserve">Strategic Data Center is an </w:t>
      </w:r>
      <w:r w:rsidR="00DD2527">
        <w:t xml:space="preserve">affiliate of Strategic Capital Fund Management and is </w:t>
      </w:r>
      <w:r w:rsidRPr="005E32CB">
        <w:t>focused on acquiring, developing and managing data center real estate assets that help support our digital economy, the cloud and mobile computing. To help achieve its investment objectives, Strategic Data Center establishes mutually beneficial partnerships with data center owners, operators and users throughout the U.S. to identify and acquire high-quality data center properties. The company’s goal is to align interests, provide transparency and offer fair pricing to ensure longstanding working relationships for years to come.</w:t>
      </w:r>
    </w:p>
    <w:p w14:paraId="3719DDFB" w14:textId="77777777" w:rsidR="005E32CB" w:rsidRPr="005E32CB" w:rsidRDefault="005E32CB" w:rsidP="005E32CB">
      <w:pPr>
        <w:spacing w:after="0" w:line="240" w:lineRule="auto"/>
        <w:rPr>
          <w:rFonts w:eastAsia="Calibri" w:cs="Calibri"/>
          <w:b/>
          <w:bCs/>
        </w:rPr>
      </w:pPr>
    </w:p>
    <w:p w14:paraId="613773DB" w14:textId="27647C4A" w:rsidR="00E258FF" w:rsidRDefault="00E258FF" w:rsidP="00AA1AD1">
      <w:pPr>
        <w:pStyle w:val="NoSpacing"/>
        <w:rPr>
          <w:b/>
        </w:rPr>
      </w:pPr>
    </w:p>
    <w:p w14:paraId="67AC242A" w14:textId="78DB1C97" w:rsidR="00902B98" w:rsidRDefault="00902B98" w:rsidP="00AA1AD1">
      <w:pPr>
        <w:pStyle w:val="NoSpacing"/>
      </w:pPr>
    </w:p>
    <w:p w14:paraId="259A9394" w14:textId="77777777" w:rsidR="00902B98" w:rsidRDefault="00902B98" w:rsidP="00AA1AD1">
      <w:pPr>
        <w:pStyle w:val="NoSpacing"/>
      </w:pPr>
    </w:p>
    <w:p w14:paraId="59006D1B" w14:textId="77777777" w:rsidR="00BE4A48" w:rsidRDefault="00BE4A48" w:rsidP="00AA1AD1">
      <w:pPr>
        <w:pStyle w:val="NoSpacing"/>
      </w:pPr>
    </w:p>
    <w:p w14:paraId="503BD0ED" w14:textId="13E505C7" w:rsidR="00563B5E" w:rsidRDefault="00563B5E" w:rsidP="00AA1AD1">
      <w:pPr>
        <w:pStyle w:val="NoSpacing"/>
      </w:pPr>
      <w:r>
        <w:t>Media Contact:</w:t>
      </w:r>
    </w:p>
    <w:p w14:paraId="21CB005F" w14:textId="77777777" w:rsidR="00563B5E" w:rsidRDefault="00563B5E" w:rsidP="00AA1AD1">
      <w:pPr>
        <w:pStyle w:val="NoSpacing"/>
      </w:pPr>
      <w:r>
        <w:t>Robert Bruce</w:t>
      </w:r>
    </w:p>
    <w:p w14:paraId="03DA0D83" w14:textId="77777777" w:rsidR="00563B5E" w:rsidRDefault="00563B5E" w:rsidP="00AA1AD1">
      <w:pPr>
        <w:pStyle w:val="NoSpacing"/>
      </w:pPr>
      <w:r>
        <w:t>Chief Marketing Officer</w:t>
      </w:r>
    </w:p>
    <w:p w14:paraId="256A5ED5" w14:textId="42A11682" w:rsidR="001F210C" w:rsidRPr="004C7BC8" w:rsidRDefault="00ED2A2F" w:rsidP="00AA1AD1">
      <w:pPr>
        <w:pStyle w:val="NoSpacing"/>
      </w:pPr>
      <w:r>
        <w:t>949-432-9485</w:t>
      </w:r>
    </w:p>
    <w:p w14:paraId="7D84305C" w14:textId="437FF480" w:rsidR="00F85DC9" w:rsidRDefault="00F85DC9" w:rsidP="00AA1AD1">
      <w:pPr>
        <w:pStyle w:val="NoSpacing"/>
      </w:pPr>
    </w:p>
    <w:p w14:paraId="1ED3B28F" w14:textId="5C37BAD6" w:rsidR="00BE4A48" w:rsidRDefault="00BE4A48" w:rsidP="00AA1AD1">
      <w:pPr>
        <w:pStyle w:val="NoSpacing"/>
      </w:pPr>
    </w:p>
    <w:p w14:paraId="61078A05" w14:textId="7946B954" w:rsidR="00EB4950" w:rsidRDefault="00EB4950" w:rsidP="00AA1AD1">
      <w:pPr>
        <w:pStyle w:val="NoSpacing"/>
      </w:pPr>
    </w:p>
    <w:p w14:paraId="2940D1B7" w14:textId="36BA193F" w:rsidR="00EB4950" w:rsidRDefault="00EB4950" w:rsidP="00AA1AD1">
      <w:pPr>
        <w:pStyle w:val="NoSpacing"/>
      </w:pPr>
    </w:p>
    <w:p w14:paraId="1C674F78" w14:textId="4260704E" w:rsidR="00EB4950" w:rsidRDefault="00EB4950" w:rsidP="00AA1AD1">
      <w:pPr>
        <w:pStyle w:val="NoSpacing"/>
      </w:pPr>
    </w:p>
    <w:p w14:paraId="08C145A5" w14:textId="77777777" w:rsidR="00EB4950" w:rsidRDefault="00EB4950" w:rsidP="00AA1AD1">
      <w:pPr>
        <w:pStyle w:val="NoSpacing"/>
      </w:pPr>
    </w:p>
    <w:p w14:paraId="3DAF015A" w14:textId="2F1FC052" w:rsidR="007C519C" w:rsidRDefault="007C519C" w:rsidP="00AA1AD1">
      <w:pPr>
        <w:pStyle w:val="NoSpacing"/>
      </w:pPr>
    </w:p>
    <w:p w14:paraId="7021E68C" w14:textId="5F96841D" w:rsidR="00F85DC9" w:rsidRDefault="00F85DC9" w:rsidP="00AA1AD1">
      <w:pPr>
        <w:pStyle w:val="NoSpacing"/>
      </w:pPr>
    </w:p>
    <w:p w14:paraId="2C574519" w14:textId="77777777" w:rsidR="00F85DC9" w:rsidRDefault="00F85DC9" w:rsidP="00AA1AD1">
      <w:pPr>
        <w:pStyle w:val="NoSpacing"/>
      </w:pPr>
    </w:p>
    <w:p w14:paraId="3D95A0B3" w14:textId="3042D4A9" w:rsidR="007C519C" w:rsidRDefault="007C519C" w:rsidP="00AA1AD1">
      <w:pPr>
        <w:pStyle w:val="NoSpacing"/>
      </w:pPr>
    </w:p>
    <w:sectPr w:rsidR="007C519C" w:rsidSect="001F314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72549"/>
    <w:multiLevelType w:val="hybridMultilevel"/>
    <w:tmpl w:val="26F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E012D"/>
    <w:multiLevelType w:val="hybridMultilevel"/>
    <w:tmpl w:val="A574E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0C"/>
    <w:rsid w:val="00013533"/>
    <w:rsid w:val="00015D6D"/>
    <w:rsid w:val="0005703C"/>
    <w:rsid w:val="00061ABB"/>
    <w:rsid w:val="0007313C"/>
    <w:rsid w:val="000A0AB6"/>
    <w:rsid w:val="000B1FD5"/>
    <w:rsid w:val="000B4D06"/>
    <w:rsid w:val="000B7343"/>
    <w:rsid w:val="000C2C4F"/>
    <w:rsid w:val="000E07A2"/>
    <w:rsid w:val="000F203D"/>
    <w:rsid w:val="000F2F40"/>
    <w:rsid w:val="000F3D5A"/>
    <w:rsid w:val="00112F25"/>
    <w:rsid w:val="00114060"/>
    <w:rsid w:val="00124F05"/>
    <w:rsid w:val="00157270"/>
    <w:rsid w:val="00186DC7"/>
    <w:rsid w:val="001A5228"/>
    <w:rsid w:val="001B728E"/>
    <w:rsid w:val="001C45FE"/>
    <w:rsid w:val="001D5C41"/>
    <w:rsid w:val="001D5EED"/>
    <w:rsid w:val="001D7755"/>
    <w:rsid w:val="001E7873"/>
    <w:rsid w:val="001F210C"/>
    <w:rsid w:val="001F314C"/>
    <w:rsid w:val="001F7E3E"/>
    <w:rsid w:val="00233DA4"/>
    <w:rsid w:val="00234316"/>
    <w:rsid w:val="00236D2E"/>
    <w:rsid w:val="00247A05"/>
    <w:rsid w:val="00254381"/>
    <w:rsid w:val="0026141B"/>
    <w:rsid w:val="00275E1E"/>
    <w:rsid w:val="002779F8"/>
    <w:rsid w:val="0028123A"/>
    <w:rsid w:val="00287198"/>
    <w:rsid w:val="002A6265"/>
    <w:rsid w:val="002B0FE2"/>
    <w:rsid w:val="002C1A9F"/>
    <w:rsid w:val="002D76F3"/>
    <w:rsid w:val="002E4482"/>
    <w:rsid w:val="002F4911"/>
    <w:rsid w:val="003136ED"/>
    <w:rsid w:val="003639E0"/>
    <w:rsid w:val="00364D9B"/>
    <w:rsid w:val="0037070D"/>
    <w:rsid w:val="0039183B"/>
    <w:rsid w:val="003C47F6"/>
    <w:rsid w:val="003D3C3E"/>
    <w:rsid w:val="003E34A1"/>
    <w:rsid w:val="00415E43"/>
    <w:rsid w:val="0043156B"/>
    <w:rsid w:val="00456538"/>
    <w:rsid w:val="004708B1"/>
    <w:rsid w:val="00473F4E"/>
    <w:rsid w:val="00477F51"/>
    <w:rsid w:val="00487059"/>
    <w:rsid w:val="00496AB2"/>
    <w:rsid w:val="004B5094"/>
    <w:rsid w:val="004B60A4"/>
    <w:rsid w:val="004C1955"/>
    <w:rsid w:val="004C7BC8"/>
    <w:rsid w:val="004D4EDD"/>
    <w:rsid w:val="004E5E6D"/>
    <w:rsid w:val="004F7CA4"/>
    <w:rsid w:val="00503549"/>
    <w:rsid w:val="0050583C"/>
    <w:rsid w:val="00541A78"/>
    <w:rsid w:val="00563B5E"/>
    <w:rsid w:val="00575022"/>
    <w:rsid w:val="0059108B"/>
    <w:rsid w:val="00591686"/>
    <w:rsid w:val="005951C3"/>
    <w:rsid w:val="0059760D"/>
    <w:rsid w:val="005B27F8"/>
    <w:rsid w:val="005D4DA4"/>
    <w:rsid w:val="005E32CB"/>
    <w:rsid w:val="005E6239"/>
    <w:rsid w:val="00604999"/>
    <w:rsid w:val="0062113F"/>
    <w:rsid w:val="0064313B"/>
    <w:rsid w:val="006459DE"/>
    <w:rsid w:val="00646337"/>
    <w:rsid w:val="0066269E"/>
    <w:rsid w:val="0067056C"/>
    <w:rsid w:val="006764A9"/>
    <w:rsid w:val="00682CA2"/>
    <w:rsid w:val="00684E28"/>
    <w:rsid w:val="00686E05"/>
    <w:rsid w:val="00695ADA"/>
    <w:rsid w:val="006B0CAE"/>
    <w:rsid w:val="006B7B0B"/>
    <w:rsid w:val="006B7BD5"/>
    <w:rsid w:val="006D015E"/>
    <w:rsid w:val="00703C35"/>
    <w:rsid w:val="007108BA"/>
    <w:rsid w:val="00724979"/>
    <w:rsid w:val="0074103C"/>
    <w:rsid w:val="00742990"/>
    <w:rsid w:val="0075374D"/>
    <w:rsid w:val="00771B9E"/>
    <w:rsid w:val="00772104"/>
    <w:rsid w:val="007844B1"/>
    <w:rsid w:val="00785744"/>
    <w:rsid w:val="00797EC7"/>
    <w:rsid w:val="007C519C"/>
    <w:rsid w:val="007D4261"/>
    <w:rsid w:val="00802CC5"/>
    <w:rsid w:val="00811615"/>
    <w:rsid w:val="00813E7A"/>
    <w:rsid w:val="008235AA"/>
    <w:rsid w:val="00830FF9"/>
    <w:rsid w:val="00840738"/>
    <w:rsid w:val="008410AF"/>
    <w:rsid w:val="008454DE"/>
    <w:rsid w:val="00863820"/>
    <w:rsid w:val="008974AA"/>
    <w:rsid w:val="008C61D8"/>
    <w:rsid w:val="008E2296"/>
    <w:rsid w:val="008E607B"/>
    <w:rsid w:val="00902B98"/>
    <w:rsid w:val="00917F08"/>
    <w:rsid w:val="00922AC3"/>
    <w:rsid w:val="0093352A"/>
    <w:rsid w:val="00933A1E"/>
    <w:rsid w:val="00934F5A"/>
    <w:rsid w:val="00967AE4"/>
    <w:rsid w:val="00985C21"/>
    <w:rsid w:val="009A17B0"/>
    <w:rsid w:val="009B42F4"/>
    <w:rsid w:val="00A2163B"/>
    <w:rsid w:val="00A249DE"/>
    <w:rsid w:val="00A36545"/>
    <w:rsid w:val="00A373E5"/>
    <w:rsid w:val="00A40837"/>
    <w:rsid w:val="00A6016B"/>
    <w:rsid w:val="00A6393A"/>
    <w:rsid w:val="00A639FB"/>
    <w:rsid w:val="00A6626F"/>
    <w:rsid w:val="00A66447"/>
    <w:rsid w:val="00A742CF"/>
    <w:rsid w:val="00A92455"/>
    <w:rsid w:val="00A942B3"/>
    <w:rsid w:val="00A951C8"/>
    <w:rsid w:val="00AA1AD1"/>
    <w:rsid w:val="00B276D0"/>
    <w:rsid w:val="00B34EB6"/>
    <w:rsid w:val="00B368C0"/>
    <w:rsid w:val="00B41264"/>
    <w:rsid w:val="00B4689A"/>
    <w:rsid w:val="00B65900"/>
    <w:rsid w:val="00B67F41"/>
    <w:rsid w:val="00B90F49"/>
    <w:rsid w:val="00BA2487"/>
    <w:rsid w:val="00BA3A5E"/>
    <w:rsid w:val="00BE2EE1"/>
    <w:rsid w:val="00BE4A48"/>
    <w:rsid w:val="00C14BF8"/>
    <w:rsid w:val="00C37613"/>
    <w:rsid w:val="00C82AF2"/>
    <w:rsid w:val="00C86F6E"/>
    <w:rsid w:val="00C93CBE"/>
    <w:rsid w:val="00C94052"/>
    <w:rsid w:val="00C9704D"/>
    <w:rsid w:val="00CA2B90"/>
    <w:rsid w:val="00CC0AB1"/>
    <w:rsid w:val="00CD2CA8"/>
    <w:rsid w:val="00CF7D9C"/>
    <w:rsid w:val="00D066AA"/>
    <w:rsid w:val="00D107C1"/>
    <w:rsid w:val="00D11BAB"/>
    <w:rsid w:val="00D12A64"/>
    <w:rsid w:val="00D2302E"/>
    <w:rsid w:val="00D23ACA"/>
    <w:rsid w:val="00D35837"/>
    <w:rsid w:val="00D601AC"/>
    <w:rsid w:val="00D76278"/>
    <w:rsid w:val="00D87610"/>
    <w:rsid w:val="00D92104"/>
    <w:rsid w:val="00DA0646"/>
    <w:rsid w:val="00DA6712"/>
    <w:rsid w:val="00DD1478"/>
    <w:rsid w:val="00DD2527"/>
    <w:rsid w:val="00DE2AB6"/>
    <w:rsid w:val="00DF0E4F"/>
    <w:rsid w:val="00E208DF"/>
    <w:rsid w:val="00E258FF"/>
    <w:rsid w:val="00E458D2"/>
    <w:rsid w:val="00E47D09"/>
    <w:rsid w:val="00E548DF"/>
    <w:rsid w:val="00E62BF0"/>
    <w:rsid w:val="00E65F8A"/>
    <w:rsid w:val="00E70403"/>
    <w:rsid w:val="00E73F08"/>
    <w:rsid w:val="00E81B95"/>
    <w:rsid w:val="00E911A8"/>
    <w:rsid w:val="00E95710"/>
    <w:rsid w:val="00EA30CB"/>
    <w:rsid w:val="00EB2A3F"/>
    <w:rsid w:val="00EB4950"/>
    <w:rsid w:val="00EB4D2F"/>
    <w:rsid w:val="00EB64A3"/>
    <w:rsid w:val="00EC49A8"/>
    <w:rsid w:val="00EC73F7"/>
    <w:rsid w:val="00ED217D"/>
    <w:rsid w:val="00ED2A2F"/>
    <w:rsid w:val="00ED3CC8"/>
    <w:rsid w:val="00EE3986"/>
    <w:rsid w:val="00F030D5"/>
    <w:rsid w:val="00F14DA1"/>
    <w:rsid w:val="00F17825"/>
    <w:rsid w:val="00F43951"/>
    <w:rsid w:val="00F83FE3"/>
    <w:rsid w:val="00F85DC9"/>
    <w:rsid w:val="00F85F7E"/>
    <w:rsid w:val="00F95645"/>
    <w:rsid w:val="00FF5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C6C40"/>
  <w15:docId w15:val="{6E1A6DAC-7614-4A38-88FD-249A49D1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99"/>
    <w:qFormat/>
    <w:rPr>
      <w:rFonts w:eastAsia="Times New Roman"/>
    </w:rPr>
  </w:style>
  <w:style w:type="paragraph" w:styleId="Revision">
    <w:name w:val="Revision"/>
    <w:hidden/>
    <w:uiPriority w:val="99"/>
    <w:semiHidden/>
    <w:rsid w:val="00682CA2"/>
    <w:rPr>
      <w:rFonts w:eastAsia="Times New Roman"/>
    </w:rPr>
  </w:style>
  <w:style w:type="character" w:styleId="CommentReference">
    <w:name w:val="annotation reference"/>
    <w:basedOn w:val="DefaultParagraphFont"/>
    <w:uiPriority w:val="99"/>
    <w:semiHidden/>
    <w:unhideWhenUsed/>
    <w:rsid w:val="00682CA2"/>
    <w:rPr>
      <w:sz w:val="16"/>
      <w:szCs w:val="16"/>
    </w:rPr>
  </w:style>
  <w:style w:type="paragraph" w:styleId="CommentText">
    <w:name w:val="annotation text"/>
    <w:basedOn w:val="Normal"/>
    <w:link w:val="CommentTextChar"/>
    <w:uiPriority w:val="99"/>
    <w:semiHidden/>
    <w:unhideWhenUsed/>
    <w:rsid w:val="00682CA2"/>
    <w:pPr>
      <w:spacing w:line="240" w:lineRule="auto"/>
    </w:pPr>
    <w:rPr>
      <w:sz w:val="20"/>
      <w:szCs w:val="20"/>
    </w:rPr>
  </w:style>
  <w:style w:type="character" w:customStyle="1" w:styleId="CommentTextChar">
    <w:name w:val="Comment Text Char"/>
    <w:basedOn w:val="DefaultParagraphFont"/>
    <w:link w:val="CommentText"/>
    <w:uiPriority w:val="99"/>
    <w:semiHidden/>
    <w:rsid w:val="00682CA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82CA2"/>
    <w:rPr>
      <w:b/>
      <w:bCs/>
    </w:rPr>
  </w:style>
  <w:style w:type="character" w:customStyle="1" w:styleId="CommentSubjectChar">
    <w:name w:val="Comment Subject Char"/>
    <w:basedOn w:val="CommentTextChar"/>
    <w:link w:val="CommentSubject"/>
    <w:uiPriority w:val="99"/>
    <w:semiHidden/>
    <w:rsid w:val="00682CA2"/>
    <w:rPr>
      <w:rFonts w:eastAsia="Times New Roman"/>
      <w:b/>
      <w:bCs/>
      <w:sz w:val="20"/>
      <w:szCs w:val="20"/>
    </w:rPr>
  </w:style>
  <w:style w:type="paragraph" w:styleId="NormalWeb">
    <w:name w:val="Normal (Web)"/>
    <w:basedOn w:val="Normal"/>
    <w:uiPriority w:val="99"/>
    <w:semiHidden/>
    <w:unhideWhenUsed/>
    <w:rsid w:val="00967AE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5846">
      <w:bodyDiv w:val="1"/>
      <w:marLeft w:val="0"/>
      <w:marRight w:val="0"/>
      <w:marTop w:val="0"/>
      <w:marBottom w:val="0"/>
      <w:divBdr>
        <w:top w:val="none" w:sz="0" w:space="0" w:color="auto"/>
        <w:left w:val="none" w:sz="0" w:space="0" w:color="auto"/>
        <w:bottom w:val="none" w:sz="0" w:space="0" w:color="auto"/>
        <w:right w:val="none" w:sz="0" w:space="0" w:color="auto"/>
      </w:divBdr>
    </w:div>
    <w:div w:id="818152104">
      <w:bodyDiv w:val="1"/>
      <w:marLeft w:val="0"/>
      <w:marRight w:val="0"/>
      <w:marTop w:val="0"/>
      <w:marBottom w:val="0"/>
      <w:divBdr>
        <w:top w:val="none" w:sz="0" w:space="0" w:color="auto"/>
        <w:left w:val="none" w:sz="0" w:space="0" w:color="auto"/>
        <w:bottom w:val="none" w:sz="0" w:space="0" w:color="auto"/>
        <w:right w:val="none" w:sz="0" w:space="0" w:color="auto"/>
      </w:divBdr>
      <w:divsChild>
        <w:div w:id="328755655">
          <w:marLeft w:val="0"/>
          <w:marRight w:val="0"/>
          <w:marTop w:val="0"/>
          <w:marBottom w:val="0"/>
          <w:divBdr>
            <w:top w:val="none" w:sz="0" w:space="0" w:color="auto"/>
            <w:left w:val="none" w:sz="0" w:space="0" w:color="auto"/>
            <w:bottom w:val="none" w:sz="0" w:space="0" w:color="auto"/>
            <w:right w:val="none" w:sz="0" w:space="0" w:color="auto"/>
          </w:divBdr>
        </w:div>
      </w:divsChild>
    </w:div>
    <w:div w:id="977420253">
      <w:bodyDiv w:val="1"/>
      <w:marLeft w:val="0"/>
      <w:marRight w:val="0"/>
      <w:marTop w:val="0"/>
      <w:marBottom w:val="0"/>
      <w:divBdr>
        <w:top w:val="none" w:sz="0" w:space="0" w:color="auto"/>
        <w:left w:val="none" w:sz="0" w:space="0" w:color="auto"/>
        <w:bottom w:val="none" w:sz="0" w:space="0" w:color="auto"/>
        <w:right w:val="none" w:sz="0" w:space="0" w:color="auto"/>
      </w:divBdr>
    </w:div>
    <w:div w:id="1468745947">
      <w:bodyDiv w:val="1"/>
      <w:marLeft w:val="0"/>
      <w:marRight w:val="0"/>
      <w:marTop w:val="0"/>
      <w:marBottom w:val="0"/>
      <w:divBdr>
        <w:top w:val="none" w:sz="0" w:space="0" w:color="auto"/>
        <w:left w:val="none" w:sz="0" w:space="0" w:color="auto"/>
        <w:bottom w:val="none" w:sz="0" w:space="0" w:color="auto"/>
        <w:right w:val="none" w:sz="0" w:space="0" w:color="auto"/>
      </w:divBdr>
    </w:div>
    <w:div w:id="1783764640">
      <w:bodyDiv w:val="1"/>
      <w:marLeft w:val="0"/>
      <w:marRight w:val="0"/>
      <w:marTop w:val="0"/>
      <w:marBottom w:val="0"/>
      <w:divBdr>
        <w:top w:val="none" w:sz="0" w:space="0" w:color="auto"/>
        <w:left w:val="none" w:sz="0" w:space="0" w:color="auto"/>
        <w:bottom w:val="none" w:sz="0" w:space="0" w:color="auto"/>
        <w:right w:val="none" w:sz="0" w:space="0" w:color="auto"/>
      </w:divBdr>
      <w:divsChild>
        <w:div w:id="1413502044">
          <w:marLeft w:val="0"/>
          <w:marRight w:val="0"/>
          <w:marTop w:val="0"/>
          <w:marBottom w:val="0"/>
          <w:divBdr>
            <w:top w:val="none" w:sz="0" w:space="0" w:color="auto"/>
            <w:left w:val="none" w:sz="0" w:space="0" w:color="auto"/>
            <w:bottom w:val="none" w:sz="0" w:space="0" w:color="auto"/>
            <w:right w:val="none" w:sz="0" w:space="0" w:color="auto"/>
          </w:divBdr>
          <w:divsChild>
            <w:div w:id="976106648">
              <w:marLeft w:val="0"/>
              <w:marRight w:val="0"/>
              <w:marTop w:val="0"/>
              <w:marBottom w:val="0"/>
              <w:divBdr>
                <w:top w:val="none" w:sz="0" w:space="0" w:color="auto"/>
                <w:left w:val="none" w:sz="0" w:space="0" w:color="auto"/>
                <w:bottom w:val="none" w:sz="0" w:space="0" w:color="auto"/>
                <w:right w:val="none" w:sz="0" w:space="0" w:color="auto"/>
              </w:divBdr>
              <w:divsChild>
                <w:div w:id="801507717">
                  <w:marLeft w:val="0"/>
                  <w:marRight w:val="0"/>
                  <w:marTop w:val="0"/>
                  <w:marBottom w:val="510"/>
                  <w:divBdr>
                    <w:top w:val="none" w:sz="0" w:space="0" w:color="auto"/>
                    <w:left w:val="none" w:sz="0" w:space="0" w:color="auto"/>
                    <w:bottom w:val="none" w:sz="0" w:space="0" w:color="auto"/>
                    <w:right w:val="none" w:sz="0" w:space="0" w:color="auto"/>
                  </w:divBdr>
                  <w:divsChild>
                    <w:div w:id="1637367790">
                      <w:marLeft w:val="0"/>
                      <w:marRight w:val="0"/>
                      <w:marTop w:val="0"/>
                      <w:marBottom w:val="0"/>
                      <w:divBdr>
                        <w:top w:val="none" w:sz="0" w:space="0" w:color="auto"/>
                        <w:left w:val="none" w:sz="0" w:space="0" w:color="auto"/>
                        <w:bottom w:val="none" w:sz="0" w:space="0" w:color="auto"/>
                        <w:right w:val="none" w:sz="0" w:space="0" w:color="auto"/>
                      </w:divBdr>
                      <w:divsChild>
                        <w:div w:id="492724393">
                          <w:marLeft w:val="450"/>
                          <w:marRight w:val="450"/>
                          <w:marTop w:val="450"/>
                          <w:marBottom w:val="450"/>
                          <w:divBdr>
                            <w:top w:val="single" w:sz="12" w:space="0" w:color="BABABA"/>
                            <w:left w:val="single" w:sz="12" w:space="0" w:color="BABABA"/>
                            <w:bottom w:val="single" w:sz="12" w:space="0" w:color="BABABA"/>
                            <w:right w:val="single" w:sz="12" w:space="0" w:color="BABABA"/>
                          </w:divBdr>
                          <w:divsChild>
                            <w:div w:id="896086043">
                              <w:marLeft w:val="0"/>
                              <w:marRight w:val="0"/>
                              <w:marTop w:val="0"/>
                              <w:marBottom w:val="0"/>
                              <w:divBdr>
                                <w:top w:val="none" w:sz="0" w:space="0" w:color="auto"/>
                                <w:left w:val="none" w:sz="0" w:space="0" w:color="auto"/>
                                <w:bottom w:val="none" w:sz="0" w:space="0" w:color="auto"/>
                                <w:right w:val="none" w:sz="0" w:space="0" w:color="auto"/>
                              </w:divBdr>
                              <w:divsChild>
                                <w:div w:id="1055160657">
                                  <w:marLeft w:val="0"/>
                                  <w:marRight w:val="0"/>
                                  <w:marTop w:val="0"/>
                                  <w:marBottom w:val="0"/>
                                  <w:divBdr>
                                    <w:top w:val="none" w:sz="0" w:space="0" w:color="auto"/>
                                    <w:left w:val="none" w:sz="0" w:space="0" w:color="auto"/>
                                    <w:bottom w:val="none" w:sz="0" w:space="0" w:color="auto"/>
                                    <w:right w:val="none" w:sz="0" w:space="0" w:color="auto"/>
                                  </w:divBdr>
                                  <w:divsChild>
                                    <w:div w:id="15681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042132">
      <w:bodyDiv w:val="1"/>
      <w:marLeft w:val="0"/>
      <w:marRight w:val="0"/>
      <w:marTop w:val="0"/>
      <w:marBottom w:val="0"/>
      <w:divBdr>
        <w:top w:val="none" w:sz="0" w:space="0" w:color="auto"/>
        <w:left w:val="none" w:sz="0" w:space="0" w:color="auto"/>
        <w:bottom w:val="none" w:sz="0" w:space="0" w:color="auto"/>
        <w:right w:val="none" w:sz="0" w:space="0" w:color="auto"/>
      </w:divBdr>
    </w:div>
    <w:div w:id="1898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A259CD4D121D4E981E9D4898B277AF" ma:contentTypeVersion="12" ma:contentTypeDescription="Create a new document." ma:contentTypeScope="" ma:versionID="6d2cac018718719ba26ce6638875d71a">
  <xsd:schema xmlns:xsd="http://www.w3.org/2001/XMLSchema" xmlns:xs="http://www.w3.org/2001/XMLSchema" xmlns:p="http://schemas.microsoft.com/office/2006/metadata/properties" xmlns:ns2="e9701385-b1e6-4bcf-83d2-6731fec09104" xmlns:ns3="955860ad-087a-4c88-99bd-e42bd2d0bb90" targetNamespace="http://schemas.microsoft.com/office/2006/metadata/properties" ma:root="true" ma:fieldsID="9853ac1f7bda29486585e9e83400b9e8" ns2:_="" ns3:_="">
    <xsd:import namespace="e9701385-b1e6-4bcf-83d2-6731fec09104"/>
    <xsd:import namespace="955860ad-087a-4c88-99bd-e42bd2d0bb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01385-b1e6-4bcf-83d2-6731fec09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860ad-087a-4c88-99bd-e42bd2d0b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C6EE1-495F-45E1-9C19-DAED899F2820}">
  <ds:schemaRefs>
    <ds:schemaRef ds:uri="http://schemas.openxmlformats.org/officeDocument/2006/bibliography"/>
  </ds:schemaRefs>
</ds:datastoreItem>
</file>

<file path=customXml/itemProps2.xml><?xml version="1.0" encoding="utf-8"?>
<ds:datastoreItem xmlns:ds="http://schemas.openxmlformats.org/officeDocument/2006/customXml" ds:itemID="{27A17777-2DCB-4088-9810-D13BBFE3E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2DC2D-BC0A-446C-93EF-1CA5C1A91715}">
  <ds:schemaRefs>
    <ds:schemaRef ds:uri="http://schemas.microsoft.com/sharepoint/v3/contenttype/forms"/>
  </ds:schemaRefs>
</ds:datastoreItem>
</file>

<file path=customXml/itemProps4.xml><?xml version="1.0" encoding="utf-8"?>
<ds:datastoreItem xmlns:ds="http://schemas.openxmlformats.org/officeDocument/2006/customXml" ds:itemID="{9825C831-01BA-4CAF-A424-FCBCC642E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01385-b1e6-4bcf-83d2-6731fec09104"/>
    <ds:schemaRef ds:uri="955860ad-087a-4c88-99bd-e42bd2d0b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Marr</dc:creator>
  <cp:lastModifiedBy>Brooke Heffington</cp:lastModifiedBy>
  <cp:revision>2</cp:revision>
  <cp:lastPrinted>2020-12-23T20:47:00Z</cp:lastPrinted>
  <dcterms:created xsi:type="dcterms:W3CDTF">2020-12-29T12:33:00Z</dcterms:created>
  <dcterms:modified xsi:type="dcterms:W3CDTF">2020-12-29T12:33:00Z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0x01010069A259CD4D121D4E981E9D4898B277AF</vt:lpwstr>
  </property>
  <property fmtid="{D5CDD505-2E9C-101B-9397-08002B2CF9AE}" pid="3" name="Order">
    <vt:r8>1605800</vt:r8>
  </property>
</Properties>
</file>