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D60" w:rsidRDefault="00450D60" w:rsidP="00450D60">
      <w:pPr>
        <w:spacing w:after="0" w:line="240" w:lineRule="auto"/>
        <w:jc w:val="center"/>
        <w:rPr>
          <w:rFonts w:ascii="Calibri" w:eastAsia="Times New Roman" w:hAnsi="Calibri" w:cs="Aharoni"/>
          <w:b/>
          <w:sz w:val="36"/>
          <w:szCs w:val="36"/>
          <w:lang w:bidi="he-IL"/>
        </w:rPr>
      </w:pPr>
      <w:r w:rsidRPr="00031E09">
        <w:rPr>
          <w:rFonts w:ascii="Calibri" w:eastAsia="Times New Roman" w:hAnsi="Calibri" w:cs="Aharoni"/>
          <w:b/>
          <w:sz w:val="36"/>
          <w:szCs w:val="36"/>
          <w:lang w:bidi="he-IL"/>
        </w:rPr>
        <w:t xml:space="preserve">Strategic Wireless </w:t>
      </w:r>
      <w:r>
        <w:rPr>
          <w:rFonts w:ascii="Calibri" w:eastAsia="Times New Roman" w:hAnsi="Calibri" w:cs="Aharoni"/>
          <w:b/>
          <w:sz w:val="36"/>
          <w:szCs w:val="36"/>
          <w:lang w:bidi="he-IL"/>
        </w:rPr>
        <w:t xml:space="preserve">Acquires </w:t>
      </w:r>
      <w:r w:rsidR="00EC523D">
        <w:rPr>
          <w:rFonts w:ascii="Calibri" w:eastAsia="Times New Roman" w:hAnsi="Calibri" w:cs="Aharoni"/>
          <w:b/>
          <w:sz w:val="36"/>
          <w:szCs w:val="36"/>
          <w:lang w:bidi="he-IL"/>
        </w:rPr>
        <w:t>Multiple Tower Portfolios in Louisiana and Wisconsin</w:t>
      </w:r>
      <w:r>
        <w:rPr>
          <w:rFonts w:ascii="Calibri" w:eastAsia="Times New Roman" w:hAnsi="Calibri" w:cs="Aharoni"/>
          <w:b/>
          <w:sz w:val="36"/>
          <w:szCs w:val="36"/>
          <w:lang w:bidi="he-IL"/>
        </w:rPr>
        <w:t xml:space="preserve"> </w:t>
      </w:r>
    </w:p>
    <w:p w:rsidR="00357040" w:rsidRDefault="00450D60" w:rsidP="00AE2870">
      <w:pPr>
        <w:spacing w:after="0" w:line="240" w:lineRule="auto"/>
        <w:jc w:val="both"/>
        <w:rPr>
          <w:rFonts w:ascii="Calibri" w:eastAsia="Times New Roman" w:hAnsi="Calibri" w:cs="Calibri"/>
        </w:rPr>
      </w:pPr>
      <w:r w:rsidRPr="00450D60">
        <w:rPr>
          <w:rFonts w:ascii="Calibri" w:eastAsia="Times New Roman" w:hAnsi="Calibri" w:cs="Aharoni"/>
          <w:lang w:bidi="he-IL"/>
        </w:rPr>
        <w:t xml:space="preserve">Costa Mesa, CA -- </w:t>
      </w:r>
      <w:r w:rsidRPr="00450D60">
        <w:rPr>
          <w:rFonts w:ascii="Calibri" w:eastAsia="Times New Roman" w:hAnsi="Calibri" w:cs="Calibri"/>
        </w:rPr>
        <w:t xml:space="preserve">Strategic Wireless Infrastructure Funds Management, LLC (“Strategic Wireless”) announced </w:t>
      </w:r>
      <w:r w:rsidR="00EC523D" w:rsidRPr="00EC523D">
        <w:rPr>
          <w:rFonts w:ascii="Calibri" w:eastAsia="Times New Roman" w:hAnsi="Calibri" w:cs="Calibri"/>
        </w:rPr>
        <w:t xml:space="preserve">today that through its affiliate, SWI Funds Tower Holdings, LLC, </w:t>
      </w:r>
      <w:r w:rsidR="00D40435">
        <w:rPr>
          <w:rFonts w:ascii="Calibri" w:eastAsia="Times New Roman" w:hAnsi="Calibri" w:cs="Calibri"/>
        </w:rPr>
        <w:t xml:space="preserve">it </w:t>
      </w:r>
      <w:r w:rsidRPr="00450D60">
        <w:rPr>
          <w:rFonts w:ascii="Calibri" w:eastAsia="Times New Roman" w:hAnsi="Calibri" w:cs="Calibri"/>
        </w:rPr>
        <w:t xml:space="preserve">has completed the acquisition of </w:t>
      </w:r>
      <w:r w:rsidR="00EC523D">
        <w:rPr>
          <w:rFonts w:ascii="Calibri" w:eastAsia="Times New Roman" w:hAnsi="Calibri" w:cs="Calibri"/>
        </w:rPr>
        <w:t xml:space="preserve">two separate portfolios consisting of </w:t>
      </w:r>
      <w:r w:rsidR="002A7441">
        <w:rPr>
          <w:rFonts w:ascii="Calibri" w:eastAsia="Times New Roman" w:hAnsi="Calibri" w:cs="Calibri"/>
        </w:rPr>
        <w:t>cell towers</w:t>
      </w:r>
      <w:r w:rsidRPr="00450D60">
        <w:rPr>
          <w:rFonts w:ascii="Calibri" w:eastAsia="Times New Roman" w:hAnsi="Calibri" w:cs="Calibri"/>
        </w:rPr>
        <w:t>, real estate and other related assets</w:t>
      </w:r>
      <w:r w:rsidR="00EC523D">
        <w:rPr>
          <w:rFonts w:ascii="Calibri" w:eastAsia="Times New Roman" w:hAnsi="Calibri" w:cs="Calibri"/>
        </w:rPr>
        <w:t xml:space="preserve"> located in Louisiana and Wisconsin</w:t>
      </w:r>
      <w:r w:rsidR="002A7441">
        <w:rPr>
          <w:rFonts w:ascii="Calibri" w:eastAsia="Times New Roman" w:hAnsi="Calibri" w:cs="Calibri"/>
        </w:rPr>
        <w:t xml:space="preserve">. </w:t>
      </w:r>
    </w:p>
    <w:p w:rsidR="00357040" w:rsidRDefault="00357040" w:rsidP="00AE2870">
      <w:pPr>
        <w:spacing w:after="0" w:line="240" w:lineRule="auto"/>
        <w:jc w:val="both"/>
        <w:rPr>
          <w:rFonts w:ascii="Calibri" w:eastAsia="Times New Roman" w:hAnsi="Calibri" w:cs="Calibri"/>
        </w:rPr>
      </w:pPr>
    </w:p>
    <w:p w:rsidR="002A7441" w:rsidRDefault="002A7441" w:rsidP="00AE2870">
      <w:pPr>
        <w:spacing w:after="0" w:line="240" w:lineRule="auto"/>
        <w:jc w:val="both"/>
        <w:rPr>
          <w:rFonts w:ascii="Calibri" w:eastAsia="Times New Roman" w:hAnsi="Calibri" w:cs="Calibri"/>
        </w:rPr>
      </w:pPr>
      <w:r>
        <w:rPr>
          <w:rFonts w:ascii="Calibri" w:eastAsia="Times New Roman" w:hAnsi="Calibri" w:cs="Calibri"/>
        </w:rPr>
        <w:t xml:space="preserve">Most recently, the company acquired a tower portfolio </w:t>
      </w:r>
      <w:r w:rsidR="00450D60" w:rsidRPr="00450D60">
        <w:rPr>
          <w:rFonts w:ascii="Calibri" w:eastAsia="Times New Roman" w:hAnsi="Calibri" w:cs="Calibri"/>
        </w:rPr>
        <w:t xml:space="preserve">located in </w:t>
      </w:r>
      <w:r>
        <w:rPr>
          <w:rFonts w:ascii="Calibri" w:eastAsia="Times New Roman" w:hAnsi="Calibri" w:cs="Calibri"/>
        </w:rPr>
        <w:t xml:space="preserve">several </w:t>
      </w:r>
      <w:r w:rsidR="00450D60" w:rsidRPr="00450D60">
        <w:rPr>
          <w:rFonts w:ascii="Calibri" w:eastAsia="Times New Roman" w:hAnsi="Calibri" w:cs="Calibri"/>
        </w:rPr>
        <w:t xml:space="preserve">desirable recreational locations throughout Wisconsin. </w:t>
      </w:r>
      <w:r w:rsidR="00357040">
        <w:rPr>
          <w:rFonts w:ascii="Calibri" w:eastAsia="Times New Roman" w:hAnsi="Calibri" w:cs="Calibri"/>
        </w:rPr>
        <w:t xml:space="preserve"> </w:t>
      </w:r>
      <w:r w:rsidR="00450D60" w:rsidRPr="00450D60">
        <w:rPr>
          <w:rFonts w:ascii="Calibri" w:eastAsia="Times New Roman" w:hAnsi="Calibri" w:cs="Calibri"/>
        </w:rPr>
        <w:t>Th</w:t>
      </w:r>
      <w:r w:rsidR="00580B98">
        <w:rPr>
          <w:rFonts w:ascii="Calibri" w:eastAsia="Times New Roman" w:hAnsi="Calibri" w:cs="Calibri"/>
        </w:rPr>
        <w:t xml:space="preserve">e Wisconsin </w:t>
      </w:r>
      <w:r>
        <w:rPr>
          <w:rFonts w:ascii="Calibri" w:eastAsia="Times New Roman" w:hAnsi="Calibri" w:cs="Calibri"/>
        </w:rPr>
        <w:t xml:space="preserve">acquisition comes on the heels of </w:t>
      </w:r>
      <w:r w:rsidR="00F36039">
        <w:rPr>
          <w:rFonts w:ascii="Calibri" w:eastAsia="Times New Roman" w:hAnsi="Calibri" w:cs="Calibri"/>
        </w:rPr>
        <w:t xml:space="preserve">the acquisition of </w:t>
      </w:r>
      <w:r>
        <w:rPr>
          <w:rFonts w:ascii="Calibri" w:eastAsia="Times New Roman" w:hAnsi="Calibri" w:cs="Calibri"/>
        </w:rPr>
        <w:t xml:space="preserve">a tower portfolio located in the </w:t>
      </w:r>
      <w:r w:rsidR="00357040">
        <w:rPr>
          <w:rFonts w:ascii="Calibri" w:eastAsia="Times New Roman" w:hAnsi="Calibri" w:cs="Calibri"/>
        </w:rPr>
        <w:t xml:space="preserve">greater </w:t>
      </w:r>
      <w:r>
        <w:rPr>
          <w:rFonts w:ascii="Calibri" w:eastAsia="Times New Roman" w:hAnsi="Calibri" w:cs="Calibri"/>
        </w:rPr>
        <w:t xml:space="preserve">New Orleans metropolitan area that was acquired </w:t>
      </w:r>
      <w:r w:rsidR="00580B98">
        <w:rPr>
          <w:rFonts w:ascii="Calibri" w:eastAsia="Times New Roman" w:hAnsi="Calibri" w:cs="Calibri"/>
        </w:rPr>
        <w:t xml:space="preserve">in early October. </w:t>
      </w:r>
    </w:p>
    <w:p w:rsidR="00450D60" w:rsidRPr="00450D60" w:rsidRDefault="00052587" w:rsidP="00AE2870">
      <w:pPr>
        <w:spacing w:after="0" w:line="240" w:lineRule="auto"/>
        <w:jc w:val="both"/>
        <w:rPr>
          <w:rFonts w:ascii="Calibri" w:eastAsia="Times New Roman" w:hAnsi="Calibri" w:cs="Calibri"/>
        </w:rPr>
      </w:pPr>
      <w:r w:rsidRPr="00893A9A">
        <w:rPr>
          <w:rFonts w:ascii="Calibri" w:eastAsia="Times New Roman" w:hAnsi="Calibri" w:cs="Calibri"/>
        </w:rPr>
        <w:t>Jerry Sullivan, C</w:t>
      </w:r>
      <w:r>
        <w:rPr>
          <w:rFonts w:ascii="Calibri" w:eastAsia="Times New Roman" w:hAnsi="Calibri" w:cs="Calibri"/>
        </w:rPr>
        <w:t xml:space="preserve">hief </w:t>
      </w:r>
      <w:r w:rsidRPr="00893A9A">
        <w:rPr>
          <w:rFonts w:ascii="Calibri" w:eastAsia="Times New Roman" w:hAnsi="Calibri" w:cs="Calibri"/>
        </w:rPr>
        <w:t>E</w:t>
      </w:r>
      <w:r>
        <w:rPr>
          <w:rFonts w:ascii="Calibri" w:eastAsia="Times New Roman" w:hAnsi="Calibri" w:cs="Calibri"/>
        </w:rPr>
        <w:t xml:space="preserve">xecutive </w:t>
      </w:r>
      <w:r w:rsidRPr="00893A9A">
        <w:rPr>
          <w:rFonts w:ascii="Calibri" w:eastAsia="Times New Roman" w:hAnsi="Calibri" w:cs="Calibri"/>
        </w:rPr>
        <w:t>O</w:t>
      </w:r>
      <w:r>
        <w:rPr>
          <w:rFonts w:ascii="Calibri" w:eastAsia="Times New Roman" w:hAnsi="Calibri" w:cs="Calibri"/>
        </w:rPr>
        <w:t>fficer</w:t>
      </w:r>
      <w:r w:rsidRPr="00893A9A">
        <w:rPr>
          <w:rFonts w:ascii="Calibri" w:eastAsia="Times New Roman" w:hAnsi="Calibri" w:cs="Calibri"/>
        </w:rPr>
        <w:t xml:space="preserve"> of Strategic Wireless, stated,</w:t>
      </w:r>
      <w:r w:rsidR="002D0794">
        <w:rPr>
          <w:rFonts w:ascii="Calibri" w:eastAsia="Times New Roman" w:hAnsi="Calibri" w:cs="Calibri"/>
        </w:rPr>
        <w:t xml:space="preserve"> “These acquisitions help to further diversify our expanding collection of high-quality, </w:t>
      </w:r>
      <w:r w:rsidR="00580B98">
        <w:rPr>
          <w:rFonts w:ascii="Calibri" w:eastAsia="Times New Roman" w:hAnsi="Calibri" w:cs="Calibri"/>
        </w:rPr>
        <w:t xml:space="preserve">essential </w:t>
      </w:r>
      <w:r w:rsidR="002D0794">
        <w:rPr>
          <w:rFonts w:ascii="Calibri" w:eastAsia="Times New Roman" w:hAnsi="Calibri" w:cs="Calibri"/>
        </w:rPr>
        <w:t>telecommunications infrastructure assets</w:t>
      </w:r>
      <w:r w:rsidR="00A70258">
        <w:rPr>
          <w:rFonts w:ascii="Calibri" w:eastAsia="Times New Roman" w:hAnsi="Calibri" w:cs="Calibri"/>
        </w:rPr>
        <w:t xml:space="preserve"> in new operating territories</w:t>
      </w:r>
      <w:r w:rsidR="002D0794">
        <w:rPr>
          <w:rFonts w:ascii="Calibri" w:eastAsia="Times New Roman" w:hAnsi="Calibri" w:cs="Calibri"/>
        </w:rPr>
        <w:t xml:space="preserve">.”  </w:t>
      </w:r>
    </w:p>
    <w:p w:rsidR="00450D60" w:rsidRPr="00450D60" w:rsidRDefault="00450D60" w:rsidP="00AE2870">
      <w:pPr>
        <w:spacing w:after="0" w:line="240" w:lineRule="auto"/>
        <w:jc w:val="both"/>
        <w:rPr>
          <w:rFonts w:ascii="Calibri" w:eastAsia="Times New Roman" w:hAnsi="Calibri" w:cs="Calibri"/>
        </w:rPr>
      </w:pPr>
    </w:p>
    <w:p w:rsidR="00580B98" w:rsidRPr="00450D60" w:rsidRDefault="00A70258" w:rsidP="00AE2870">
      <w:pPr>
        <w:spacing w:after="0" w:line="240" w:lineRule="auto"/>
        <w:jc w:val="both"/>
        <w:rPr>
          <w:rFonts w:ascii="Calibri" w:eastAsia="Times New Roman" w:hAnsi="Calibri" w:cs="Calibri"/>
        </w:rPr>
      </w:pPr>
      <w:r>
        <w:rPr>
          <w:rFonts w:ascii="Calibri" w:eastAsia="Times New Roman" w:hAnsi="Calibri" w:cs="Calibri"/>
        </w:rPr>
        <w:t>T</w:t>
      </w:r>
      <w:r w:rsidR="00A4619A">
        <w:rPr>
          <w:rFonts w:ascii="Calibri" w:eastAsia="Times New Roman" w:hAnsi="Calibri" w:cs="Calibri"/>
        </w:rPr>
        <w:t xml:space="preserve">he majority of rental revenues </w:t>
      </w:r>
      <w:r>
        <w:rPr>
          <w:rFonts w:ascii="Calibri" w:eastAsia="Times New Roman" w:hAnsi="Calibri" w:cs="Calibri"/>
        </w:rPr>
        <w:t xml:space="preserve">are derived </w:t>
      </w:r>
      <w:r w:rsidR="00A4619A">
        <w:rPr>
          <w:rFonts w:ascii="Calibri" w:eastAsia="Times New Roman" w:hAnsi="Calibri" w:cs="Calibri"/>
        </w:rPr>
        <w:t xml:space="preserve">from </w:t>
      </w:r>
      <w:r>
        <w:rPr>
          <w:rFonts w:ascii="Calibri" w:eastAsia="Times New Roman" w:hAnsi="Calibri" w:cs="Calibri"/>
        </w:rPr>
        <w:t>both national and regional</w:t>
      </w:r>
      <w:r w:rsidR="00580B98">
        <w:rPr>
          <w:rFonts w:ascii="Calibri" w:eastAsia="Times New Roman" w:hAnsi="Calibri" w:cs="Calibri"/>
        </w:rPr>
        <w:t xml:space="preserve"> wireless carriers</w:t>
      </w:r>
      <w:r w:rsidR="00A4619A">
        <w:rPr>
          <w:rFonts w:ascii="Calibri" w:eastAsia="Times New Roman" w:hAnsi="Calibri" w:cs="Calibri"/>
        </w:rPr>
        <w:t xml:space="preserve"> </w:t>
      </w:r>
      <w:r w:rsidR="009A12B1">
        <w:rPr>
          <w:rFonts w:ascii="Calibri" w:eastAsia="Times New Roman" w:hAnsi="Calibri" w:cs="Calibri"/>
        </w:rPr>
        <w:t xml:space="preserve">namely </w:t>
      </w:r>
      <w:r w:rsidR="00A4619A">
        <w:rPr>
          <w:rFonts w:ascii="Calibri" w:eastAsia="Times New Roman" w:hAnsi="Calibri" w:cs="Calibri"/>
        </w:rPr>
        <w:t xml:space="preserve">AT&amp;T, Verizon, T-Mobile and U.S. Cellular who </w:t>
      </w:r>
      <w:r>
        <w:rPr>
          <w:rFonts w:ascii="Calibri" w:eastAsia="Times New Roman" w:hAnsi="Calibri" w:cs="Calibri"/>
        </w:rPr>
        <w:t>utilize the infrastructure</w:t>
      </w:r>
      <w:r w:rsidR="00A4619A">
        <w:rPr>
          <w:rFonts w:ascii="Calibri" w:eastAsia="Times New Roman" w:hAnsi="Calibri" w:cs="Calibri"/>
        </w:rPr>
        <w:t xml:space="preserve"> </w:t>
      </w:r>
      <w:r w:rsidR="004E70EC">
        <w:rPr>
          <w:rFonts w:ascii="Calibri" w:eastAsia="Times New Roman" w:hAnsi="Calibri" w:cs="Calibri"/>
        </w:rPr>
        <w:t xml:space="preserve">to </w:t>
      </w:r>
      <w:r w:rsidR="00A4619A">
        <w:rPr>
          <w:rFonts w:ascii="Calibri" w:eastAsia="Times New Roman" w:hAnsi="Calibri" w:cs="Calibri"/>
        </w:rPr>
        <w:t>suppo</w:t>
      </w:r>
      <w:bookmarkStart w:id="0" w:name="_GoBack"/>
      <w:bookmarkEnd w:id="0"/>
      <w:r w:rsidR="00A4619A">
        <w:rPr>
          <w:rFonts w:ascii="Calibri" w:eastAsia="Times New Roman" w:hAnsi="Calibri" w:cs="Calibri"/>
        </w:rPr>
        <w:t>rt their wireless networks.</w:t>
      </w:r>
      <w:r w:rsidR="00F36039">
        <w:rPr>
          <w:rFonts w:ascii="Calibri" w:eastAsia="Times New Roman" w:hAnsi="Calibri" w:cs="Calibri"/>
        </w:rPr>
        <w:t xml:space="preserve"> </w:t>
      </w:r>
      <w:r w:rsidR="00A4619A">
        <w:rPr>
          <w:rFonts w:ascii="Calibri" w:eastAsia="Times New Roman" w:hAnsi="Calibri" w:cs="Calibri"/>
        </w:rPr>
        <w:t xml:space="preserve">Many of the towers have capacity to support </w:t>
      </w:r>
      <w:r w:rsidR="00580B98" w:rsidRPr="007B5FCD">
        <w:rPr>
          <w:rFonts w:ascii="Calibri" w:eastAsia="Times New Roman" w:hAnsi="Calibri" w:cs="Calibri"/>
        </w:rPr>
        <w:t xml:space="preserve">additional broadband </w:t>
      </w:r>
      <w:r w:rsidR="00580B98">
        <w:rPr>
          <w:rFonts w:ascii="Calibri" w:eastAsia="Times New Roman" w:hAnsi="Calibri" w:cs="Calibri"/>
        </w:rPr>
        <w:t xml:space="preserve">or broadband-equivalent </w:t>
      </w:r>
      <w:r w:rsidR="00580B98" w:rsidRPr="007B5FCD">
        <w:rPr>
          <w:rFonts w:ascii="Calibri" w:eastAsia="Times New Roman" w:hAnsi="Calibri" w:cs="Calibri"/>
        </w:rPr>
        <w:t>tenants</w:t>
      </w:r>
      <w:r w:rsidR="00A956A4">
        <w:rPr>
          <w:rFonts w:ascii="Calibri" w:eastAsia="Times New Roman" w:hAnsi="Calibri" w:cs="Calibri"/>
        </w:rPr>
        <w:t xml:space="preserve">. Management believes that the combination of lease-up and 5G enhancements </w:t>
      </w:r>
      <w:r>
        <w:rPr>
          <w:rFonts w:ascii="Calibri" w:eastAsia="Times New Roman" w:hAnsi="Calibri" w:cs="Calibri"/>
        </w:rPr>
        <w:t xml:space="preserve">from existing tenants </w:t>
      </w:r>
      <w:r w:rsidR="0066374E">
        <w:rPr>
          <w:rFonts w:ascii="Calibri" w:eastAsia="Times New Roman" w:hAnsi="Calibri" w:cs="Calibri"/>
        </w:rPr>
        <w:t>may</w:t>
      </w:r>
      <w:r w:rsidR="00A956A4">
        <w:rPr>
          <w:rFonts w:ascii="Calibri" w:eastAsia="Times New Roman" w:hAnsi="Calibri" w:cs="Calibri"/>
        </w:rPr>
        <w:t xml:space="preserve"> provide</w:t>
      </w:r>
      <w:r w:rsidR="00580B98" w:rsidRPr="007B5FCD">
        <w:rPr>
          <w:rFonts w:ascii="Calibri" w:eastAsia="Times New Roman" w:hAnsi="Calibri" w:cs="Calibri"/>
        </w:rPr>
        <w:t xml:space="preserve"> significant upside and value creation</w:t>
      </w:r>
      <w:r w:rsidR="00A956A4">
        <w:rPr>
          <w:rFonts w:ascii="Calibri" w:eastAsia="Times New Roman" w:hAnsi="Calibri" w:cs="Calibri"/>
        </w:rPr>
        <w:t xml:space="preserve">.  </w:t>
      </w:r>
    </w:p>
    <w:p w:rsidR="00450D60" w:rsidRPr="00450D60" w:rsidRDefault="00450D60" w:rsidP="00AE2870">
      <w:pPr>
        <w:spacing w:after="0" w:line="240" w:lineRule="auto"/>
        <w:jc w:val="both"/>
        <w:rPr>
          <w:rFonts w:ascii="Calibri" w:eastAsia="Times New Roman" w:hAnsi="Calibri" w:cs="Calibri"/>
        </w:rPr>
      </w:pPr>
    </w:p>
    <w:p w:rsidR="006537F4" w:rsidRDefault="006537F4" w:rsidP="00AE2870">
      <w:pPr>
        <w:jc w:val="both"/>
        <w:rPr>
          <w:rFonts w:ascii="Calibri" w:eastAsia="Times New Roman" w:hAnsi="Calibri" w:cs="Calibri"/>
        </w:rPr>
      </w:pPr>
      <w:r>
        <w:rPr>
          <w:rFonts w:ascii="Calibri" w:eastAsia="Times New Roman" w:hAnsi="Calibri" w:cs="Calibri"/>
        </w:rPr>
        <w:t>Kalil &amp; Co., Inc.</w:t>
      </w:r>
      <w:r w:rsidRPr="006537F4">
        <w:rPr>
          <w:rFonts w:ascii="Calibri" w:eastAsia="Times New Roman" w:hAnsi="Calibri" w:cs="Calibri"/>
        </w:rPr>
        <w:t xml:space="preserve"> based in </w:t>
      </w:r>
      <w:r>
        <w:rPr>
          <w:rFonts w:ascii="Calibri" w:eastAsia="Times New Roman" w:hAnsi="Calibri" w:cs="Calibri"/>
        </w:rPr>
        <w:t>Tucson, AZ</w:t>
      </w:r>
      <w:r w:rsidRPr="006537F4">
        <w:rPr>
          <w:rFonts w:ascii="Calibri" w:eastAsia="Times New Roman" w:hAnsi="Calibri" w:cs="Calibri"/>
        </w:rPr>
        <w:t xml:space="preserve"> represented the Seller in th</w:t>
      </w:r>
      <w:r>
        <w:rPr>
          <w:rFonts w:ascii="Calibri" w:eastAsia="Times New Roman" w:hAnsi="Calibri" w:cs="Calibri"/>
        </w:rPr>
        <w:t>e Wisconsin portfolio</w:t>
      </w:r>
      <w:r w:rsidRPr="006537F4">
        <w:rPr>
          <w:rFonts w:ascii="Calibri" w:eastAsia="Times New Roman" w:hAnsi="Calibri" w:cs="Calibri"/>
        </w:rPr>
        <w:t xml:space="preserve"> transaction.</w:t>
      </w:r>
    </w:p>
    <w:p w:rsidR="006537F4" w:rsidRPr="006537F4" w:rsidRDefault="006537F4" w:rsidP="00AE2870">
      <w:pPr>
        <w:jc w:val="both"/>
        <w:rPr>
          <w:rFonts w:ascii="Calibri" w:eastAsia="Times New Roman" w:hAnsi="Calibri" w:cs="Calibri"/>
        </w:rPr>
      </w:pPr>
      <w:r w:rsidRPr="006537F4">
        <w:rPr>
          <w:rFonts w:ascii="Calibri" w:eastAsia="Times New Roman" w:hAnsi="Calibri" w:cs="Calibri"/>
        </w:rPr>
        <w:t>Tower Advisors, LLC</w:t>
      </w:r>
      <w:r>
        <w:rPr>
          <w:rFonts w:ascii="Calibri" w:eastAsia="Times New Roman" w:hAnsi="Calibri" w:cs="Calibri"/>
        </w:rPr>
        <w:t xml:space="preserve"> based in </w:t>
      </w:r>
      <w:r w:rsidRPr="006537F4">
        <w:rPr>
          <w:rFonts w:ascii="Calibri" w:eastAsia="Times New Roman" w:hAnsi="Calibri" w:cs="Calibri"/>
        </w:rPr>
        <w:t>Safety Harbor, FL</w:t>
      </w:r>
      <w:r>
        <w:rPr>
          <w:rFonts w:ascii="Calibri" w:eastAsia="Times New Roman" w:hAnsi="Calibri" w:cs="Calibri"/>
        </w:rPr>
        <w:t xml:space="preserve"> represented the Seller in the Louisiana portfolio transaction.</w:t>
      </w:r>
    </w:p>
    <w:p w:rsidR="00450D60" w:rsidRPr="00450D60" w:rsidRDefault="00450D60" w:rsidP="00AE2870">
      <w:pPr>
        <w:spacing w:after="0" w:line="240" w:lineRule="auto"/>
        <w:jc w:val="both"/>
        <w:rPr>
          <w:rFonts w:ascii="Calibri" w:eastAsia="Times New Roman" w:hAnsi="Calibri" w:cs="Calibri"/>
        </w:rPr>
      </w:pPr>
    </w:p>
    <w:p w:rsidR="00450D60" w:rsidRPr="00450D60" w:rsidRDefault="00450D60" w:rsidP="00AE2870">
      <w:pPr>
        <w:spacing w:after="0" w:line="240" w:lineRule="auto"/>
        <w:jc w:val="both"/>
        <w:rPr>
          <w:rFonts w:ascii="Calibri" w:eastAsia="Times New Roman" w:hAnsi="Calibri" w:cs="Times New Roman"/>
          <w:b/>
        </w:rPr>
      </w:pPr>
      <w:r w:rsidRPr="00450D60">
        <w:rPr>
          <w:rFonts w:ascii="Calibri" w:eastAsia="Times New Roman" w:hAnsi="Calibri" w:cs="Times New Roman"/>
          <w:b/>
        </w:rPr>
        <w:t>About Strategic Wireless</w:t>
      </w:r>
    </w:p>
    <w:p w:rsidR="00450D60" w:rsidRPr="00450D60" w:rsidRDefault="00450D60" w:rsidP="00AE2870">
      <w:pPr>
        <w:spacing w:after="0" w:line="240" w:lineRule="auto"/>
        <w:jc w:val="both"/>
        <w:rPr>
          <w:rFonts w:ascii="Calibri" w:eastAsia="Times New Roman" w:hAnsi="Calibri" w:cs="Times New Roman"/>
        </w:rPr>
      </w:pPr>
      <w:r w:rsidRPr="00450D60">
        <w:rPr>
          <w:rFonts w:ascii="Calibri" w:eastAsia="Times New Roman" w:hAnsi="Calibri" w:cs="Times New Roman"/>
        </w:rPr>
        <w:t>Strategic Wireless is an investment manager, capital partner and holding company focused on acquiring, developing and managing telecom infrastructure assets that support broadband connectivity.  To help achieve its investment objectives, Strategic Wireless establishes mutually beneficial partnerships with wireless carriers and select independent operators and developers throughout the U.S.  The company’s goal is to align interests, provide transparency and offer fair pricing to ensure longstanding working relationships for years to come.</w:t>
      </w:r>
    </w:p>
    <w:p w:rsidR="00450D60" w:rsidRPr="00450D60" w:rsidRDefault="00450D60" w:rsidP="00AE2870">
      <w:pPr>
        <w:spacing w:after="0" w:line="240" w:lineRule="auto"/>
        <w:jc w:val="both"/>
        <w:rPr>
          <w:rFonts w:ascii="Calibri" w:eastAsia="Times New Roman" w:hAnsi="Calibri" w:cs="Times New Roman"/>
        </w:rPr>
      </w:pPr>
    </w:p>
    <w:p w:rsidR="00450D60" w:rsidRPr="00450D60" w:rsidRDefault="00450D60" w:rsidP="00AE2870">
      <w:pPr>
        <w:spacing w:after="0" w:line="240" w:lineRule="auto"/>
        <w:jc w:val="both"/>
        <w:rPr>
          <w:rFonts w:ascii="Calibri" w:eastAsia="Times New Roman" w:hAnsi="Calibri" w:cs="Times New Roman"/>
        </w:rPr>
      </w:pPr>
      <w:r w:rsidRPr="00450D60">
        <w:rPr>
          <w:rFonts w:ascii="Calibri" w:eastAsia="Times New Roman" w:hAnsi="Calibri" w:cs="Times New Roman"/>
        </w:rPr>
        <w:t>Strategic Wireless Media Contact:</w:t>
      </w:r>
    </w:p>
    <w:p w:rsidR="00450D60" w:rsidRPr="00450D60" w:rsidRDefault="00450D60" w:rsidP="00AE2870">
      <w:pPr>
        <w:spacing w:after="0" w:line="240" w:lineRule="auto"/>
        <w:jc w:val="both"/>
        <w:rPr>
          <w:rFonts w:ascii="Calibri" w:eastAsia="Times New Roman" w:hAnsi="Calibri" w:cs="Times New Roman"/>
        </w:rPr>
      </w:pPr>
      <w:r w:rsidRPr="00450D60">
        <w:rPr>
          <w:rFonts w:ascii="Calibri" w:eastAsia="Times New Roman" w:hAnsi="Calibri" w:cs="Times New Roman"/>
        </w:rPr>
        <w:t>Robert Bruce</w:t>
      </w:r>
    </w:p>
    <w:p w:rsidR="00450D60" w:rsidRPr="00450D60" w:rsidRDefault="00450D60" w:rsidP="00AE2870">
      <w:pPr>
        <w:spacing w:after="0" w:line="240" w:lineRule="auto"/>
        <w:jc w:val="both"/>
        <w:rPr>
          <w:rFonts w:ascii="Calibri" w:eastAsia="Times New Roman" w:hAnsi="Calibri" w:cs="Times New Roman"/>
        </w:rPr>
      </w:pPr>
      <w:r w:rsidRPr="00450D60">
        <w:rPr>
          <w:rFonts w:ascii="Calibri" w:eastAsia="Times New Roman" w:hAnsi="Calibri" w:cs="Times New Roman"/>
        </w:rPr>
        <w:t>Chief Marketing Officer</w:t>
      </w:r>
    </w:p>
    <w:p w:rsidR="00450D60" w:rsidRPr="00450D60" w:rsidRDefault="00450D60" w:rsidP="00AE2870">
      <w:pPr>
        <w:spacing w:after="0" w:line="240" w:lineRule="auto"/>
        <w:jc w:val="both"/>
        <w:rPr>
          <w:rFonts w:ascii="Calibri" w:eastAsia="Times New Roman" w:hAnsi="Calibri" w:cs="Times New Roman"/>
        </w:rPr>
      </w:pPr>
      <w:r w:rsidRPr="00450D60">
        <w:rPr>
          <w:rFonts w:ascii="Calibri" w:eastAsia="Times New Roman" w:hAnsi="Calibri" w:cs="Times New Roman"/>
        </w:rPr>
        <w:t>657.231.7477</w:t>
      </w:r>
    </w:p>
    <w:p w:rsidR="00450D60" w:rsidRPr="00450D60" w:rsidRDefault="00450D60" w:rsidP="00AE2870">
      <w:pPr>
        <w:spacing w:after="0" w:line="240" w:lineRule="auto"/>
        <w:jc w:val="both"/>
        <w:rPr>
          <w:rFonts w:ascii="Calibri" w:eastAsia="Times New Roman" w:hAnsi="Calibri" w:cs="Aharoni"/>
          <w:sz w:val="24"/>
          <w:szCs w:val="36"/>
          <w:lang w:bidi="he-IL"/>
        </w:rPr>
      </w:pPr>
    </w:p>
    <w:p w:rsidR="004C5D1C" w:rsidRDefault="004C5D1C" w:rsidP="00AE2870">
      <w:pPr>
        <w:jc w:val="both"/>
      </w:pPr>
    </w:p>
    <w:sectPr w:rsidR="004C5D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D60"/>
    <w:rsid w:val="00052587"/>
    <w:rsid w:val="002A7441"/>
    <w:rsid w:val="002D0794"/>
    <w:rsid w:val="00357040"/>
    <w:rsid w:val="00450D60"/>
    <w:rsid w:val="0048382B"/>
    <w:rsid w:val="00486305"/>
    <w:rsid w:val="004C5D1C"/>
    <w:rsid w:val="004E70EC"/>
    <w:rsid w:val="00580B98"/>
    <w:rsid w:val="006537F4"/>
    <w:rsid w:val="0066374E"/>
    <w:rsid w:val="00964340"/>
    <w:rsid w:val="009A12B1"/>
    <w:rsid w:val="00A4619A"/>
    <w:rsid w:val="00A70258"/>
    <w:rsid w:val="00A956A4"/>
    <w:rsid w:val="00AE2870"/>
    <w:rsid w:val="00C85653"/>
    <w:rsid w:val="00D40435"/>
    <w:rsid w:val="00EC523D"/>
    <w:rsid w:val="00F36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B7C5D"/>
  <w15:chartTrackingRefBased/>
  <w15:docId w15:val="{6E0DCFB3-1600-422F-96E8-90C6833AF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D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28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28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A259CD4D121D4E981E9D4898B277AF" ma:contentTypeVersion="12" ma:contentTypeDescription="Create a new document." ma:contentTypeScope="" ma:versionID="6d2cac018718719ba26ce6638875d71a">
  <xsd:schema xmlns:xsd="http://www.w3.org/2001/XMLSchema" xmlns:xs="http://www.w3.org/2001/XMLSchema" xmlns:p="http://schemas.microsoft.com/office/2006/metadata/properties" xmlns:ns2="e9701385-b1e6-4bcf-83d2-6731fec09104" xmlns:ns3="955860ad-087a-4c88-99bd-e42bd2d0bb90" targetNamespace="http://schemas.microsoft.com/office/2006/metadata/properties" ma:root="true" ma:fieldsID="9853ac1f7bda29486585e9e83400b9e8" ns2:_="" ns3:_="">
    <xsd:import namespace="e9701385-b1e6-4bcf-83d2-6731fec09104"/>
    <xsd:import namespace="955860ad-087a-4c88-99bd-e42bd2d0bb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701385-b1e6-4bcf-83d2-6731fec091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5860ad-087a-4c88-99bd-e42bd2d0bb9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B7C512-96BC-499A-8504-A25B8AD8395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01C665F-1ECF-4C19-A13A-6C6DDA241868}">
  <ds:schemaRefs>
    <ds:schemaRef ds:uri="http://schemas.microsoft.com/sharepoint/v3/contenttype/forms"/>
  </ds:schemaRefs>
</ds:datastoreItem>
</file>

<file path=customXml/itemProps3.xml><?xml version="1.0" encoding="utf-8"?>
<ds:datastoreItem xmlns:ds="http://schemas.openxmlformats.org/officeDocument/2006/customXml" ds:itemID="{B3C64252-2DC4-4D97-B14A-A958FAA3C6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701385-b1e6-4bcf-83d2-6731fec09104"/>
    <ds:schemaRef ds:uri="955860ad-087a-4c88-99bd-e42bd2d0bb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Tozzi</dc:creator>
  <cp:keywords/>
  <dc:description/>
  <cp:lastModifiedBy>Robert Bruce</cp:lastModifiedBy>
  <cp:revision>4</cp:revision>
  <dcterms:created xsi:type="dcterms:W3CDTF">2020-11-09T18:29:00Z</dcterms:created>
  <dcterms:modified xsi:type="dcterms:W3CDTF">2020-11-10T21:22:00Z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0x01010069A259CD4D121D4E981E9D4898B277AF</vt:lpwstr>
  </property>
</Properties>
</file>